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910" w:type="dxa"/>
        <w:tblLayout w:type="fixed"/>
        <w:tblLook w:val="04A0" w:firstRow="1" w:lastRow="0" w:firstColumn="1" w:lastColumn="0" w:noHBand="0" w:noVBand="1"/>
      </w:tblPr>
      <w:tblGrid>
        <w:gridCol w:w="3397"/>
        <w:gridCol w:w="6719"/>
        <w:gridCol w:w="794"/>
      </w:tblGrid>
      <w:tr w:rsidR="00CC65B3" w14:paraId="1F32E51B" w14:textId="7102448F" w:rsidTr="004D0AED">
        <w:tc>
          <w:tcPr>
            <w:tcW w:w="10116" w:type="dxa"/>
            <w:gridSpan w:val="2"/>
            <w:shd w:val="clear" w:color="auto" w:fill="FFFFFF" w:themeFill="background1"/>
          </w:tcPr>
          <w:p w14:paraId="40BA008E" w14:textId="77777777" w:rsidR="00CC65B3" w:rsidRDefault="00CC65B3">
            <w:pPr>
              <w:rPr>
                <w:rFonts w:cstheme="minorHAnsi"/>
                <w:sz w:val="36"/>
              </w:rPr>
            </w:pPr>
            <w:r w:rsidRPr="00A54F07">
              <w:rPr>
                <w:rFonts w:cstheme="minorHAnsi"/>
                <w:sz w:val="36"/>
              </w:rPr>
              <w:t>Experimente mit dem Smartphone</w:t>
            </w:r>
          </w:p>
          <w:p w14:paraId="3AB40DCB" w14:textId="2E3FA30D" w:rsidR="00CC65B3" w:rsidRPr="00A54F07" w:rsidRDefault="00CC65B3">
            <w:pPr>
              <w:rPr>
                <w:rFonts w:cstheme="minorHAnsi"/>
                <w:sz w:val="36"/>
              </w:rPr>
            </w:pPr>
            <w:r>
              <w:rPr>
                <w:rFonts w:cstheme="minorHAnsi"/>
                <w:sz w:val="28"/>
              </w:rPr>
              <w:t xml:space="preserve">Geschwindigkeitsmessung einer Rolle entlang einer schiefen Ebene mit </w:t>
            </w:r>
            <w:proofErr w:type="spellStart"/>
            <w:r w:rsidRPr="00A54F07">
              <w:rPr>
                <w:rFonts w:cstheme="minorHAnsi"/>
                <w:i/>
                <w:sz w:val="28"/>
              </w:rPr>
              <w:t>Phyphox</w:t>
            </w:r>
            <w:proofErr w:type="spellEnd"/>
          </w:p>
        </w:tc>
        <w:tc>
          <w:tcPr>
            <w:tcW w:w="794" w:type="dxa"/>
            <w:shd w:val="clear" w:color="auto" w:fill="FFFFFF" w:themeFill="background1"/>
          </w:tcPr>
          <w:p w14:paraId="7F0D1E2D" w14:textId="54F9E3D3" w:rsidR="00CC65B3" w:rsidRPr="00A54F07" w:rsidRDefault="00D652D0" w:rsidP="004D0AED">
            <w:pPr>
              <w:ind w:left="-106"/>
              <w:rPr>
                <w:rFonts w:cstheme="minorHAnsi"/>
                <w:sz w:val="36"/>
              </w:rPr>
            </w:pPr>
            <w:r>
              <w:rPr>
                <w:rFonts w:cstheme="minorHAnsi"/>
                <w:noProof/>
                <w:sz w:val="36"/>
                <w:lang w:eastAsia="de-DE"/>
              </w:rPr>
              <w:drawing>
                <wp:inline distT="0" distB="0" distL="0" distR="0" wp14:anchorId="11A5F736" wp14:editId="33AC49DD">
                  <wp:extent cx="498445" cy="4953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0170215-1957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445" cy="495300"/>
                          </a:xfrm>
                          <a:prstGeom prst="rect">
                            <a:avLst/>
                          </a:prstGeom>
                        </pic:spPr>
                      </pic:pic>
                    </a:graphicData>
                  </a:graphic>
                </wp:inline>
              </w:drawing>
            </w:r>
          </w:p>
        </w:tc>
      </w:tr>
      <w:tr w:rsidR="001B6748" w14:paraId="5828B773" w14:textId="77777777" w:rsidTr="001B6748">
        <w:trPr>
          <w:trHeight w:val="2453"/>
        </w:trPr>
        <w:tc>
          <w:tcPr>
            <w:tcW w:w="3397" w:type="dxa"/>
          </w:tcPr>
          <w:p w14:paraId="75E5880B" w14:textId="77777777" w:rsidR="001B6748" w:rsidRDefault="001B6748" w:rsidP="007717A0">
            <w:pPr>
              <w:jc w:val="both"/>
              <w:rPr>
                <w:b/>
                <w:sz w:val="24"/>
              </w:rPr>
            </w:pPr>
          </w:p>
          <w:p w14:paraId="171B5559" w14:textId="77777777" w:rsidR="001B6748" w:rsidRDefault="001B6748" w:rsidP="007717A0">
            <w:pPr>
              <w:jc w:val="both"/>
              <w:rPr>
                <w:b/>
                <w:sz w:val="24"/>
              </w:rPr>
            </w:pPr>
          </w:p>
          <w:p w14:paraId="74F2A31B" w14:textId="01A0F673" w:rsidR="001B6748" w:rsidRPr="007717A0" w:rsidRDefault="001B6748" w:rsidP="007717A0">
            <w:pPr>
              <w:jc w:val="both"/>
              <w:rPr>
                <w:b/>
                <w:sz w:val="24"/>
              </w:rPr>
            </w:pPr>
            <w:r>
              <w:rPr>
                <w:b/>
                <w:noProof/>
                <w:sz w:val="24"/>
                <w:lang w:eastAsia="de-DE"/>
              </w:rPr>
              <mc:AlternateContent>
                <mc:Choice Requires="wpc">
                  <w:drawing>
                    <wp:inline distT="0" distB="0" distL="0" distR="0" wp14:anchorId="7D04CF36" wp14:editId="5461F04B">
                      <wp:extent cx="2019935" cy="1018858"/>
                      <wp:effectExtent l="0" t="0" r="0" b="0"/>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hteck 4"/>
                              <wps:cNvSpPr/>
                              <wps:spPr>
                                <a:xfrm>
                                  <a:off x="152400" y="604622"/>
                                  <a:ext cx="323850" cy="3333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6"/>
                              <wps:cNvSpPr/>
                              <wps:spPr>
                                <a:xfrm rot="843566">
                                  <a:off x="133390" y="667502"/>
                                  <a:ext cx="1748812" cy="59148"/>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Gerader Verbinder 3"/>
                              <wps:cNvCnPr/>
                              <wps:spPr>
                                <a:xfrm>
                                  <a:off x="95250" y="938213"/>
                                  <a:ext cx="1833562" cy="0"/>
                                </a:xfrm>
                                <a:prstGeom prst="line">
                                  <a:avLst/>
                                </a:prstGeom>
                                <a:ln w="12700">
                                  <a:solidFill>
                                    <a:schemeClr val="accent3">
                                      <a:lumMod val="50000"/>
                                    </a:schemeClr>
                                  </a:solidFill>
                                </a:ln>
                              </wps:spPr>
                              <wps:style>
                                <a:lnRef idx="3">
                                  <a:schemeClr val="accent3"/>
                                </a:lnRef>
                                <a:fillRef idx="0">
                                  <a:schemeClr val="accent3"/>
                                </a:fillRef>
                                <a:effectRef idx="2">
                                  <a:schemeClr val="accent3"/>
                                </a:effectRef>
                                <a:fontRef idx="minor">
                                  <a:schemeClr val="tx1"/>
                                </a:fontRef>
                              </wps:style>
                              <wps:bodyPr/>
                            </wps:wsp>
                            <wps:wsp>
                              <wps:cNvPr id="1" name="Ellipse 1"/>
                              <wps:cNvSpPr/>
                              <wps:spPr>
                                <a:xfrm>
                                  <a:off x="266699" y="233363"/>
                                  <a:ext cx="261937" cy="261937"/>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erade Verbindung mit Pfeil 5"/>
                              <wps:cNvCnPr/>
                              <wps:spPr>
                                <a:xfrm flipV="1">
                                  <a:off x="390523" y="488244"/>
                                  <a:ext cx="0" cy="450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 name="Textfeld 7"/>
                              <wps:cNvSpPr txBox="1"/>
                              <wps:spPr>
                                <a:xfrm>
                                  <a:off x="152400" y="570525"/>
                                  <a:ext cx="366395" cy="266700"/>
                                </a:xfrm>
                                <a:prstGeom prst="rect">
                                  <a:avLst/>
                                </a:prstGeom>
                                <a:noFill/>
                                <a:ln w="6350">
                                  <a:noFill/>
                                </a:ln>
                              </wps:spPr>
                              <wps:txbx>
                                <w:txbxContent>
                                  <w:p w14:paraId="1D5CF6B0" w14:textId="77777777" w:rsidR="001B6748" w:rsidRDefault="001B6748" w:rsidP="00485E62">
                                    <w:pPr>
                                      <w:pStyle w:val="StandardWeb"/>
                                      <w:spacing w:before="0" w:beforeAutospacing="0" w:after="160" w:afterAutospacing="0" w:line="256" w:lineRule="auto"/>
                                    </w:pPr>
                                    <m:oMathPara>
                                      <m:oMathParaPr>
                                        <m:jc m:val="centerGroup"/>
                                      </m:oMathParaPr>
                                      <m:oMath>
                                        <m:r>
                                          <w:rPr>
                                            <w:rFonts w:ascii="Cambria Math" w:eastAsia="Times New Roman" w:hAnsi="Cambria Math"/>
                                          </w:rPr>
                                          <m:t>h</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7D04CF36" id="Zeichenbereich 2" o:spid="_x0000_s1026" editas="canvas" style="width:159.05pt;height:80.25pt;mso-position-horizontal-relative:char;mso-position-vertical-relative:line" coordsize="2019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199;height:10185;visibility:visible;mso-wrap-style:square">
                        <v:fill o:detectmouseclick="t"/>
                        <v:path o:connecttype="none"/>
                      </v:shape>
                      <v:rect id="Rechteck 4" o:spid="_x0000_s1028" style="position:absolute;left:1524;top:6046;width:3238;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" fillcolor="#a5a5a5 [3206]" strokecolor="#525252 [1606]" strokeweight="1pt"/>
                      <v:rect id="Rechteck 6" o:spid="_x0000_s1029" style="position:absolute;left:1333;top:6675;width:17489;height:591;rotation:9213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" fillcolor="#a5a5a5 [3206]" strokecolor="#525252 [1606]" strokeweight="1pt"/>
                      <v:line id="Gerader Verbinder 3" o:spid="_x0000_s1030" style="position:absolute;visibility:visible;mso-wrap-style:square" from="952,9382" to="19288,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" strokecolor="#525252 [1606]" strokeweight="1pt">
                        <v:stroke joinstyle="miter"/>
                      </v:line>
                      <v:oval id="Ellipse 1" o:spid="_x0000_s1031" style="position:absolute;left:2666;top:2333;width:2620;height:2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" fillcolor="#a5a5a5 [3206]" strokecolor="#525252 [1606]" strokeweight="1pt">
                        <v:stroke joinstyle="miter"/>
                      </v:oval>
                      <v:shapetype id="_x0000_t32" coordsize="21600,21600" o:spt="32" o:oned="t" path="m,l21600,21600e" filled="f">
                        <v:path arrowok="t" fillok="f" o:connecttype="none"/>
                        <o:lock v:ext="edit" shapetype="t"/>
                      </v:shapetype>
                      <v:shape id="Gerade Verbindung mit Pfeil 5" o:spid="_x0000_s1032" type="#_x0000_t32" style="position:absolute;left:3905;top:4882;width:0;height:45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" strokecolor="black [3200]" strokeweight=".5pt">
                        <v:stroke startarrow="block" endarrow="block" joinstyle="miter"/>
                      </v:shape>
                      <v:shapetype id="_x0000_t202" coordsize="21600,21600" o:spt="202" path="m,l,21600r21600,l21600,xe">
                        <v:stroke joinstyle="miter"/>
                        <v:path gradientshapeok="t" o:connecttype="rect"/>
                      </v:shapetype>
                      <v:shape id="Textfeld 7" o:spid="_x0000_s1033" type="#_x0000_t202" style="position:absolute;left:1524;top:5705;width:36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D5CF6B0" w14:textId="77777777" w:rsidR="001B6748" w:rsidRDefault="001B6748" w:rsidP="00485E62">
                              <w:pPr>
                                <w:pStyle w:val="StandardWeb"/>
                                <w:spacing w:before="0" w:beforeAutospacing="0" w:after="160" w:afterAutospacing="0" w:line="256" w:lineRule="auto"/>
                              </w:pPr>
                              <m:oMathPara>
                                <m:oMathParaPr>
                                  <m:jc m:val="centerGroup"/>
                                </m:oMathParaPr>
                                <m:oMath>
                                  <m:r>
                                    <w:rPr>
                                      <w:rFonts w:ascii="Cambria Math" w:eastAsia="Times New Roman" w:hAnsi="Cambria Math"/>
                                    </w:rPr>
                                    <m:t>h</m:t>
                                  </m:r>
                                </m:oMath>
                              </m:oMathPara>
                            </w:p>
                          </w:txbxContent>
                        </v:textbox>
                      </v:shape>
                      <w10:anchorlock/>
                    </v:group>
                  </w:pict>
                </mc:Fallback>
              </mc:AlternateContent>
            </w:r>
          </w:p>
        </w:tc>
        <w:tc>
          <w:tcPr>
            <w:tcW w:w="7513" w:type="dxa"/>
            <w:gridSpan w:val="2"/>
          </w:tcPr>
          <w:p w14:paraId="43C59111" w14:textId="77777777" w:rsidR="001B6748" w:rsidRPr="007717A0" w:rsidRDefault="001B6748" w:rsidP="00CC65B3">
            <w:pPr>
              <w:jc w:val="both"/>
              <w:rPr>
                <w:b/>
                <w:sz w:val="24"/>
              </w:rPr>
            </w:pPr>
            <w:r w:rsidRPr="007717A0">
              <w:rPr>
                <w:b/>
                <w:sz w:val="24"/>
              </w:rPr>
              <w:t>Materialien</w:t>
            </w:r>
          </w:p>
          <w:p w14:paraId="0D5B029C" w14:textId="77777777" w:rsidR="001B6748" w:rsidRDefault="001B6748" w:rsidP="00CC65B3">
            <w:pPr>
              <w:pStyle w:val="Listenabsatz"/>
              <w:numPr>
                <w:ilvl w:val="0"/>
                <w:numId w:val="2"/>
              </w:numPr>
              <w:jc w:val="both"/>
            </w:pPr>
            <w:r>
              <w:t xml:space="preserve">Smartphone mit App </w:t>
            </w:r>
            <w:proofErr w:type="spellStart"/>
            <w:r w:rsidRPr="00057EC7">
              <w:rPr>
                <w:i/>
              </w:rPr>
              <w:t>Phyphox</w:t>
            </w:r>
            <w:proofErr w:type="spellEnd"/>
            <w:r>
              <w:t xml:space="preserve"> (Android, IOS)</w:t>
            </w:r>
          </w:p>
          <w:p w14:paraId="777FCE72" w14:textId="77777777" w:rsidR="001B6748" w:rsidRDefault="001B6748" w:rsidP="00CC65B3">
            <w:pPr>
              <w:pStyle w:val="Listenabsatz"/>
              <w:numPr>
                <w:ilvl w:val="0"/>
                <w:numId w:val="2"/>
              </w:numPr>
              <w:jc w:val="both"/>
            </w:pPr>
            <w:proofErr w:type="spellStart"/>
            <w:r>
              <w:t>Chipsdose</w:t>
            </w:r>
            <w:proofErr w:type="spellEnd"/>
            <w:r>
              <w:t xml:space="preserve"> (</w:t>
            </w:r>
            <w:proofErr w:type="spellStart"/>
            <w:r>
              <w:t>Pringles</w:t>
            </w:r>
            <w:proofErr w:type="spellEnd"/>
            <w:r>
              <w:t>) oder Versandrolle, Füllmaterial (Taschentücher)</w:t>
            </w:r>
          </w:p>
          <w:p w14:paraId="7D1FD8F5" w14:textId="77777777" w:rsidR="001B6748" w:rsidRDefault="001B6748" w:rsidP="00CC65B3">
            <w:pPr>
              <w:pStyle w:val="Listenabsatz"/>
              <w:numPr>
                <w:ilvl w:val="0"/>
                <w:numId w:val="2"/>
              </w:numPr>
              <w:jc w:val="both"/>
            </w:pPr>
            <w:r>
              <w:t>Schiefe Ebene</w:t>
            </w:r>
          </w:p>
          <w:p w14:paraId="49D31E6C" w14:textId="77777777" w:rsidR="001B6748" w:rsidRDefault="001B6748" w:rsidP="00CC65B3">
            <w:pPr>
              <w:pStyle w:val="Listenabsatz"/>
              <w:numPr>
                <w:ilvl w:val="0"/>
                <w:numId w:val="2"/>
              </w:numPr>
              <w:jc w:val="both"/>
            </w:pPr>
            <w:r>
              <w:t>Waage, Metermaßstab</w:t>
            </w:r>
          </w:p>
          <w:p w14:paraId="405A219B" w14:textId="4342F2F8" w:rsidR="001B6748" w:rsidRDefault="001B6748" w:rsidP="00CC65B3">
            <w:pPr>
              <w:jc w:val="both"/>
            </w:pPr>
            <w:r w:rsidRPr="00CC65B3">
              <w:rPr>
                <w:b/>
                <w:sz w:val="24"/>
              </w:rPr>
              <w:t>Vorbereitung</w:t>
            </w:r>
          </w:p>
          <w:p w14:paraId="59D0A2D7" w14:textId="6195869D" w:rsidR="001B6748" w:rsidRDefault="001B6748" w:rsidP="00CC65B3">
            <w:pPr>
              <w:pStyle w:val="Listenabsatz"/>
              <w:numPr>
                <w:ilvl w:val="0"/>
                <w:numId w:val="2"/>
              </w:numPr>
              <w:jc w:val="both"/>
            </w:pPr>
            <w:r>
              <w:t>Aufbau der Versuchsanordnung entsprechend der linken Skizze.</w:t>
            </w:r>
          </w:p>
          <w:p w14:paraId="3403F623" w14:textId="77777777" w:rsidR="001B6748" w:rsidRDefault="001B6748" w:rsidP="00CC65B3">
            <w:pPr>
              <w:pStyle w:val="Listenabsatz"/>
              <w:numPr>
                <w:ilvl w:val="0"/>
                <w:numId w:val="2"/>
              </w:numPr>
              <w:jc w:val="both"/>
            </w:pPr>
            <w:r>
              <w:t xml:space="preserve">Installieren Sie die App </w:t>
            </w:r>
            <w:proofErr w:type="spellStart"/>
            <w:r w:rsidRPr="00057EC7">
              <w:rPr>
                <w:i/>
              </w:rPr>
              <w:t>Phyphox</w:t>
            </w:r>
            <w:proofErr w:type="spellEnd"/>
            <w:r>
              <w:t xml:space="preserve"> auf ihrem Smartphone.</w:t>
            </w:r>
          </w:p>
          <w:p w14:paraId="17066300" w14:textId="2F17EC05" w:rsidR="001B6748" w:rsidRDefault="001B6748" w:rsidP="00CC65B3">
            <w:pPr>
              <w:pStyle w:val="Listenabsatz"/>
              <w:numPr>
                <w:ilvl w:val="0"/>
                <w:numId w:val="2"/>
              </w:numPr>
              <w:jc w:val="both"/>
            </w:pPr>
            <w:r>
              <w:t>Starten Sie das Experiment „</w:t>
            </w:r>
            <w:r>
              <w:rPr>
                <w:i/>
              </w:rPr>
              <w:t>Rolle</w:t>
            </w:r>
            <w:r>
              <w:t>“ und machen Sie sich mit den Funktionen vertraut.</w:t>
            </w:r>
          </w:p>
          <w:p w14:paraId="43C63A62" w14:textId="7058048D" w:rsidR="00517303" w:rsidRDefault="00517303" w:rsidP="00CC65B3">
            <w:pPr>
              <w:pStyle w:val="Listenabsatz"/>
              <w:numPr>
                <w:ilvl w:val="0"/>
                <w:numId w:val="2"/>
              </w:numPr>
              <w:jc w:val="both"/>
            </w:pPr>
            <w:r>
              <w:t>Messen sie im Vorfeld den Radius</w:t>
            </w:r>
            <w:r w:rsidR="0023738B">
              <w:t xml:space="preserve"> </w:t>
            </w:r>
            <w:r>
              <w:t>/ Durchmesser der Rolle und die Starthöhe, wie sie in der Skizze gezeigt wird.</w:t>
            </w:r>
          </w:p>
          <w:p w14:paraId="7B9682E6" w14:textId="49BD0E7F" w:rsidR="001B6748" w:rsidRDefault="001B6748" w:rsidP="007717A0">
            <w:pPr>
              <w:jc w:val="both"/>
            </w:pPr>
          </w:p>
        </w:tc>
      </w:tr>
      <w:tr w:rsidR="001B6748" w14:paraId="41996150" w14:textId="77777777" w:rsidTr="00517303">
        <w:trPr>
          <w:trHeight w:val="1888"/>
        </w:trPr>
        <w:tc>
          <w:tcPr>
            <w:tcW w:w="10910" w:type="dxa"/>
            <w:gridSpan w:val="3"/>
          </w:tcPr>
          <w:p w14:paraId="1BFE64D1" w14:textId="73E1D20A" w:rsidR="001B6748" w:rsidRPr="007717A0" w:rsidRDefault="001B6748" w:rsidP="001B6748">
            <w:pPr>
              <w:jc w:val="both"/>
              <w:rPr>
                <w:b/>
                <w:sz w:val="24"/>
              </w:rPr>
            </w:pPr>
            <w:r w:rsidRPr="007717A0">
              <w:rPr>
                <w:b/>
                <w:sz w:val="24"/>
              </w:rPr>
              <w:t>Durchführung</w:t>
            </w:r>
          </w:p>
          <w:p w14:paraId="481DFDAB" w14:textId="17442686" w:rsidR="001B6748" w:rsidRPr="007717A0" w:rsidRDefault="001B6748" w:rsidP="001B6748">
            <w:pPr>
              <w:jc w:val="both"/>
              <w:rPr>
                <w:b/>
                <w:sz w:val="24"/>
              </w:rPr>
            </w:pPr>
            <w:r>
              <w:t>Die App „</w:t>
            </w:r>
            <w:proofErr w:type="spellStart"/>
            <w:r>
              <w:t>Phyphox</w:t>
            </w:r>
            <w:proofErr w:type="spellEnd"/>
            <w:r>
              <w:t xml:space="preserve">“ wird gestartet und der Radius der Rolle in das </w:t>
            </w:r>
            <w:r w:rsidR="00517303">
              <w:t>vorgesehene Feld eingetragen. Anschließend</w:t>
            </w:r>
            <w:r>
              <w:t xml:space="preserve"> kann das Smartphone mit dem Füllmaterial in die Dose gesteckt werden. Dabei sollte das Display anfangs noch etwas hervorschauen, so dass das Programm durch die Play-Taste am oberen Rand gestartet werden kann. </w:t>
            </w:r>
            <w:r w:rsidR="00517303">
              <w:t>Dann</w:t>
            </w:r>
            <w:r>
              <w:t xml:space="preserve"> wird das Smartphone</w:t>
            </w:r>
            <w:r w:rsidR="00517303">
              <w:t xml:space="preserve"> nach Aktivierung der Messung </w:t>
            </w:r>
            <w:r>
              <w:t>in die Rolle gesteckt</w:t>
            </w:r>
            <w:r w:rsidR="00517303">
              <w:t xml:space="preserve"> und entlang der Ebene herunterrollen gelassen. Danach wird die Messung beendet und der Versuch kann ausgewertet werden.</w:t>
            </w:r>
          </w:p>
        </w:tc>
      </w:tr>
      <w:tr w:rsidR="007D62B6" w14:paraId="5B9CC40C" w14:textId="24396144" w:rsidTr="007D62B6">
        <w:trPr>
          <w:trHeight w:val="1871"/>
        </w:trPr>
        <w:tc>
          <w:tcPr>
            <w:tcW w:w="10910" w:type="dxa"/>
            <w:gridSpan w:val="3"/>
          </w:tcPr>
          <w:p w14:paraId="2D12A765" w14:textId="77777777" w:rsidR="007D62B6" w:rsidRPr="00426CC1" w:rsidRDefault="007D62B6" w:rsidP="00602035">
            <w:pPr>
              <w:rPr>
                <w:b/>
                <w:sz w:val="24"/>
              </w:rPr>
            </w:pPr>
            <w:r>
              <w:rPr>
                <w:b/>
                <w:sz w:val="24"/>
              </w:rPr>
              <w:t xml:space="preserve">Hinweis </w:t>
            </w:r>
          </w:p>
          <w:p w14:paraId="606027C2" w14:textId="56D969B3" w:rsidR="007D62B6" w:rsidRDefault="007D62B6" w:rsidP="00F42057">
            <w:pPr>
              <w:jc w:val="both"/>
              <w:rPr>
                <w:rFonts w:eastAsiaTheme="minorEastAsia"/>
              </w:rPr>
            </w:pPr>
            <w:r>
              <w:t>Viele Smartphones besitzen ein 3-Achsen-Gyroskop,</w:t>
            </w:r>
            <w:r>
              <w:rPr>
                <w:rFonts w:eastAsiaTheme="minorEastAsia"/>
              </w:rPr>
              <w:t xml:space="preserve"> mit dem die Drehung des Smartphones gemessen werden kann. </w:t>
            </w:r>
            <w:r w:rsidRPr="00F42057">
              <w:rPr>
                <w:rFonts w:eastAsiaTheme="minorEastAsia"/>
              </w:rPr>
              <w:t>Mit dem Beschleunigungssensor zusammen erkennt die Software im Smartphone so die Bewegungsänderung und kann entsprechend auf diese reagieren.</w:t>
            </w:r>
            <w:r>
              <w:rPr>
                <w:rFonts w:eastAsiaTheme="minorEastAsia"/>
              </w:rPr>
              <w:t xml:space="preserve"> Dies wird mitunter bei der Navigation, dem Ausrichten des Displays und beim Spielen verwendet. Der Sensor ist in der Lage, die Drehung um jede der drei </w:t>
            </w:r>
            <w:proofErr w:type="gramStart"/>
            <w:r>
              <w:rPr>
                <w:rFonts w:eastAsiaTheme="minorEastAsia"/>
              </w:rPr>
              <w:t xml:space="preserve">Raumachsen </w:t>
            </w:r>
            <w:proofErr w:type="gramEnd"/>
            <m:oMath>
              <m:r>
                <w:rPr>
                  <w:rFonts w:ascii="Cambria Math" w:eastAsiaTheme="minorEastAsia" w:hAnsi="Cambria Math"/>
                </w:rPr>
                <m:t>x</m:t>
              </m:r>
            </m:oMath>
            <w:r>
              <w:rPr>
                <w:rFonts w:eastAsiaTheme="minorEastAsia"/>
              </w:rPr>
              <w:t xml:space="preserve">, </w:t>
            </w:r>
            <m:oMath>
              <m:r>
                <w:rPr>
                  <w:rFonts w:ascii="Cambria Math" w:eastAsiaTheme="minorEastAsia" w:hAnsi="Cambria Math"/>
                </w:rPr>
                <m:t>y</m:t>
              </m:r>
            </m:oMath>
            <w:r>
              <w:rPr>
                <w:rFonts w:eastAsiaTheme="minorEastAsia"/>
              </w:rPr>
              <w:t xml:space="preserve"> und </w:t>
            </w:r>
            <m:oMath>
              <m:r>
                <w:rPr>
                  <w:rFonts w:ascii="Cambria Math" w:eastAsiaTheme="minorEastAsia" w:hAnsi="Cambria Math"/>
                </w:rPr>
                <m:t>z</m:t>
              </m:r>
            </m:oMath>
            <w:r>
              <w:rPr>
                <w:rFonts w:eastAsiaTheme="minorEastAsia"/>
              </w:rPr>
              <w:t xml:space="preserve"> zu messen.</w:t>
            </w:r>
            <w:r w:rsidRPr="00F42057">
              <w:rPr>
                <w:rFonts w:eastAsiaTheme="minorEastAsia"/>
              </w:rPr>
              <w:t xml:space="preserve"> </w:t>
            </w:r>
            <w:r>
              <w:rPr>
                <w:rFonts w:eastAsiaTheme="minorEastAsia"/>
              </w:rPr>
              <w:t>Der Sensor hat eine Größe von ca. zwei mal zwei Millimeter und besteht aus einem schwingenden System, welches bei Drehung durch die Corioliskraft beeinflusst wird. Dieses wird mittels Kondensatoren gemessen und auf die Winkelgeschwindigkeit übertragen</w:t>
            </w:r>
          </w:p>
          <w:p w14:paraId="3FACA7C1" w14:textId="306D3F98" w:rsidR="007D62B6" w:rsidRPr="00F42057" w:rsidRDefault="007D62B6" w:rsidP="00F42057">
            <w:pPr>
              <w:jc w:val="both"/>
              <w:rPr>
                <w:rFonts w:eastAsiaTheme="minorEastAsia"/>
              </w:rPr>
            </w:pPr>
          </w:p>
        </w:tc>
      </w:tr>
      <w:tr w:rsidR="00043CEA" w14:paraId="64A2616E" w14:textId="77777777" w:rsidTr="00F66AC1">
        <w:trPr>
          <w:trHeight w:val="3784"/>
        </w:trPr>
        <w:tc>
          <w:tcPr>
            <w:tcW w:w="10910" w:type="dxa"/>
            <w:gridSpan w:val="3"/>
          </w:tcPr>
          <w:p w14:paraId="2819E5F7" w14:textId="77777777" w:rsidR="00043CEA" w:rsidRPr="00426CC1" w:rsidRDefault="00043CEA" w:rsidP="00043CEA">
            <w:pPr>
              <w:rPr>
                <w:b/>
                <w:sz w:val="24"/>
              </w:rPr>
            </w:pPr>
            <w:r w:rsidRPr="00426CC1">
              <w:rPr>
                <w:b/>
                <w:sz w:val="24"/>
              </w:rPr>
              <w:t>Fragen und Aufgaben</w:t>
            </w:r>
          </w:p>
          <w:p w14:paraId="0497F3E6" w14:textId="7A28797B" w:rsidR="00043CEA" w:rsidRDefault="00454587" w:rsidP="007717A0">
            <w:pPr>
              <w:pStyle w:val="Listenabsatz"/>
              <w:numPr>
                <w:ilvl w:val="0"/>
                <w:numId w:val="3"/>
              </w:numPr>
            </w:pPr>
            <w:r>
              <w:t>Erklären Sie, wie das Programm mithilfe der angegebenen Daten und der gemessenen Winkelgeschwindigkeit die Geschwindigkeit der Rolle bestimmen kann.</w:t>
            </w:r>
          </w:p>
          <w:p w14:paraId="15C19128" w14:textId="6DB8D35D" w:rsidR="00E82202" w:rsidRDefault="00E82202" w:rsidP="007717A0">
            <w:pPr>
              <w:pStyle w:val="Listenabsatz"/>
              <w:numPr>
                <w:ilvl w:val="0"/>
                <w:numId w:val="3"/>
              </w:numPr>
            </w:pPr>
            <w:r>
              <w:t>Übertrage</w:t>
            </w:r>
            <w:r w:rsidR="007A49DF">
              <w:t>n Sie</w:t>
            </w:r>
            <w:r>
              <w:t xml:space="preserve"> </w:t>
            </w:r>
            <w:r w:rsidR="00966E28">
              <w:t>ausgewählte</w:t>
            </w:r>
            <w:r>
              <w:t xml:space="preserve"> Mess</w:t>
            </w:r>
            <w:r w:rsidR="00966E28">
              <w:t>paare</w:t>
            </w:r>
            <w:r>
              <w:t xml:space="preserve"> möglichst genau in ein </w:t>
            </w:r>
            <m:oMath>
              <m:r>
                <w:rPr>
                  <w:rFonts w:ascii="Cambria Math" w:hAnsi="Cambria Math"/>
                </w:rPr>
                <m:t>t</m:t>
              </m:r>
            </m:oMath>
            <w:r w:rsidR="007A49DF">
              <w:rPr>
                <w:rFonts w:eastAsiaTheme="minorEastAsia"/>
              </w:rPr>
              <w:t>-</w:t>
            </w:r>
            <m:oMath>
              <m:r>
                <w:rPr>
                  <w:rFonts w:ascii="Cambria Math" w:eastAsiaTheme="minorEastAsia" w:hAnsi="Cambria Math"/>
                </w:rPr>
                <m:t>v</m:t>
              </m:r>
            </m:oMath>
            <w:r w:rsidR="007A49DF">
              <w:rPr>
                <w:rFonts w:eastAsiaTheme="minorEastAsia"/>
              </w:rPr>
              <w:t>-</w:t>
            </w:r>
            <w:r>
              <w:t>Diagramm</w:t>
            </w:r>
            <w:r w:rsidR="000C70FC">
              <w:t xml:space="preserve"> und bestimme</w:t>
            </w:r>
            <w:r w:rsidR="007A49DF">
              <w:t>n Sie</w:t>
            </w:r>
            <w:r w:rsidR="000C70FC">
              <w:t xml:space="preserve"> die Beschleunigung der Rolle</w:t>
            </w:r>
            <w:r w:rsidR="007A49DF">
              <w:t xml:space="preserve"> entlang der Ebene. Zeichnen Sie hierzu ein </w:t>
            </w:r>
            <m:oMath>
              <m:r>
                <w:rPr>
                  <w:rFonts w:ascii="Cambria Math" w:hAnsi="Cambria Math"/>
                </w:rPr>
                <m:t>t</m:t>
              </m:r>
            </m:oMath>
            <w:r w:rsidR="007A49DF">
              <w:rPr>
                <w:rFonts w:eastAsiaTheme="minorEastAsia"/>
              </w:rPr>
              <w:t>-</w:t>
            </w:r>
            <m:oMath>
              <m:r>
                <w:rPr>
                  <w:rFonts w:ascii="Cambria Math" w:eastAsiaTheme="minorEastAsia" w:hAnsi="Cambria Math"/>
                </w:rPr>
                <m:t>a</m:t>
              </m:r>
            </m:oMath>
            <w:r w:rsidR="007A49DF">
              <w:rPr>
                <w:rFonts w:eastAsiaTheme="minorEastAsia"/>
              </w:rPr>
              <w:t>-</w:t>
            </w:r>
            <w:r w:rsidR="007A49DF">
              <w:t>Diagramm</w:t>
            </w:r>
            <w:r w:rsidR="00966E28">
              <w:t>.</w:t>
            </w:r>
            <w:r w:rsidR="00966E28">
              <w:br/>
              <w:t>(Sie können auf die Messwerte einzeln zugreifen, wenn Sie diese exportieren und sich in einem entsprechendem Programm (Excel, Word,…) darstellen lassen.)</w:t>
            </w:r>
          </w:p>
          <w:p w14:paraId="3BBE4F2F" w14:textId="5FDDC5B6" w:rsidR="000C70FC" w:rsidRDefault="007A49DF" w:rsidP="007717A0">
            <w:pPr>
              <w:pStyle w:val="Listenabsatz"/>
              <w:numPr>
                <w:ilvl w:val="0"/>
                <w:numId w:val="3"/>
              </w:numPr>
            </w:pPr>
            <w:r>
              <w:t>Geben Sie</w:t>
            </w:r>
            <w:r w:rsidR="000C70FC">
              <w:t xml:space="preserve"> die </w:t>
            </w:r>
            <w:r>
              <w:t>G</w:t>
            </w:r>
            <w:r w:rsidR="000C70FC">
              <w:t>eschwindigkeit der Rolle</w:t>
            </w:r>
            <w:r>
              <w:t xml:space="preserve"> am Ende der schiefen Ebene an.</w:t>
            </w:r>
          </w:p>
          <w:p w14:paraId="40F7C70C" w14:textId="09ECBE33" w:rsidR="000C70FC" w:rsidRDefault="007A49DF" w:rsidP="007717A0">
            <w:pPr>
              <w:pStyle w:val="Listenabsatz"/>
              <w:numPr>
                <w:ilvl w:val="0"/>
                <w:numId w:val="3"/>
              </w:numPr>
            </w:pPr>
            <w:r>
              <w:t>Ermitteln Sie</w:t>
            </w:r>
            <w:r w:rsidR="000C70FC">
              <w:t xml:space="preserve"> die kinetische Energie und die Höhenenergie der Rolle zum Zeitpunkt des Startes. Vergleiche</w:t>
            </w:r>
            <w:r>
              <w:t>n Sie</w:t>
            </w:r>
            <w:r w:rsidR="000C70FC">
              <w:t xml:space="preserve"> die Werte und bewerte</w:t>
            </w:r>
            <w:r>
              <w:t>n Sie</w:t>
            </w:r>
            <w:r w:rsidR="000C70FC">
              <w:t xml:space="preserve"> das Ergebnis.</w:t>
            </w:r>
          </w:p>
          <w:p w14:paraId="3DE7DF07" w14:textId="15EAEB77" w:rsidR="00C665D1" w:rsidRPr="00C665D1" w:rsidRDefault="000C70FC" w:rsidP="00663915">
            <w:pPr>
              <w:ind w:left="360"/>
            </w:pPr>
            <w:r>
              <w:t xml:space="preserve">Ein Vollzylinder der sich dreht, besitzt </w:t>
            </w:r>
            <w:r w:rsidR="00E97826">
              <w:t>neben der</w:t>
            </w:r>
            <w:r w:rsidR="007A49DF">
              <w:t xml:space="preserve"> reinen</w:t>
            </w:r>
            <w:r w:rsidR="00E97826">
              <w:t xml:space="preserve"> Translationsenergie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oMath>
            <w:r w:rsidR="00E97826">
              <w:t xml:space="preserve">) auch </w:t>
            </w:r>
            <w:r w:rsidR="0023738B">
              <w:t>Rotations-e</w:t>
            </w:r>
            <w:r>
              <w:t xml:space="preserve">nergie, die sich über </w:t>
            </w:r>
            <m:oMath>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Z</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oMath>
            <w:r w:rsidRPr="00663915">
              <w:rPr>
                <w:rFonts w:eastAsiaTheme="minorEastAsia"/>
              </w:rPr>
              <w:t xml:space="preserve"> mit </w:t>
            </w:r>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Z</m:t>
                  </m:r>
                </m:sub>
              </m:sSub>
              <m:r>
                <w:rPr>
                  <w:rFonts w:ascii="Cambria Math" w:eastAsiaTheme="minorEastAsia" w:hAnsi="Cambria Math"/>
                </w:rPr>
                <m:t>=</m:t>
              </m:r>
            </m:oMath>
            <w:r>
              <w:t xml:space="preserve"> </w:t>
            </w:r>
            <m:oMath>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00C665D1" w:rsidRPr="00663915">
              <w:rPr>
                <w:rFonts w:eastAsiaTheme="minorEastAsia"/>
              </w:rPr>
              <w:t xml:space="preserve"> berechnen lässt. Somit lässt sich die kinetische Energie ei</w:t>
            </w:r>
            <w:r w:rsidR="00E97826" w:rsidRPr="00663915">
              <w:rPr>
                <w:rFonts w:eastAsiaTheme="minorEastAsia"/>
              </w:rPr>
              <w:t>nes rollen</w:t>
            </w:r>
            <w:r w:rsidR="00C665D1" w:rsidRPr="00663915">
              <w:rPr>
                <w:rFonts w:eastAsiaTheme="minorEastAsia"/>
              </w:rPr>
              <w:t>den Körpe</w:t>
            </w:r>
            <w:r w:rsidR="00E97826" w:rsidRPr="00663915">
              <w:rPr>
                <w:rFonts w:eastAsiaTheme="minorEastAsia"/>
              </w:rPr>
              <w:t xml:space="preserve">rs über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m:t>
                  </m:r>
                </m:sub>
              </m:sSub>
            </m:oMath>
            <w:r w:rsidR="00E97826" w:rsidRPr="00663915">
              <w:rPr>
                <w:rFonts w:eastAsiaTheme="minorEastAsia"/>
              </w:rPr>
              <w:t xml:space="preserve"> berechnen.</w:t>
            </w:r>
          </w:p>
          <w:p w14:paraId="18BEA3E6" w14:textId="2F2C526C" w:rsidR="007717A0" w:rsidRPr="000C70FC" w:rsidRDefault="00C665D1" w:rsidP="007A49DF">
            <w:pPr>
              <w:pStyle w:val="Listenabsatz"/>
              <w:numPr>
                <w:ilvl w:val="0"/>
                <w:numId w:val="3"/>
              </w:numPr>
            </w:pPr>
            <w:r>
              <w:rPr>
                <w:rFonts w:eastAsiaTheme="minorEastAsia"/>
              </w:rPr>
              <w:t xml:space="preserve">Ermitteln Sie aus ihren gemessenen Daten die Rotationsenergie und </w:t>
            </w:r>
            <w:r w:rsidR="00663915">
              <w:rPr>
                <w:rFonts w:eastAsiaTheme="minorEastAsia"/>
              </w:rPr>
              <w:t>bestimmen Sie die</w:t>
            </w:r>
            <w:r w:rsidR="007A49DF">
              <w:rPr>
                <w:rFonts w:eastAsiaTheme="minorEastAsia"/>
              </w:rPr>
              <w:t xml:space="preserve"> tatsächliche</w:t>
            </w:r>
            <w:r w:rsidR="00663915">
              <w:rPr>
                <w:rFonts w:eastAsiaTheme="minorEastAsia"/>
              </w:rPr>
              <w:t xml:space="preserve"> kinetische Energie. </w:t>
            </w:r>
            <w:r w:rsidR="00E15327">
              <w:rPr>
                <w:rFonts w:eastAsiaTheme="minorEastAsia"/>
              </w:rPr>
              <w:t xml:space="preserve">Vergleichen Sie ihre Werte </w:t>
            </w:r>
            <w:r w:rsidR="007A49DF">
              <w:rPr>
                <w:rFonts w:eastAsiaTheme="minorEastAsia"/>
              </w:rPr>
              <w:t xml:space="preserve">erneut </w:t>
            </w:r>
            <w:r w:rsidR="00E15327">
              <w:rPr>
                <w:rFonts w:eastAsiaTheme="minorEastAsia"/>
              </w:rPr>
              <w:t xml:space="preserve">mit der Höhenenergie und </w:t>
            </w:r>
            <w:r w:rsidR="007A49DF">
              <w:rPr>
                <w:rFonts w:eastAsiaTheme="minorEastAsia"/>
              </w:rPr>
              <w:t>bewerten Sie das Ergebnis.</w:t>
            </w:r>
          </w:p>
        </w:tc>
      </w:tr>
    </w:tbl>
    <w:p w14:paraId="146C5F00" w14:textId="552E7BDC" w:rsidR="00457640" w:rsidRPr="007D62B6" w:rsidRDefault="00457640" w:rsidP="007D62B6">
      <w:bookmarkStart w:id="0" w:name="_GoBack"/>
      <w:bookmarkEnd w:id="0"/>
    </w:p>
    <w:sectPr w:rsidR="00457640" w:rsidRPr="007D62B6" w:rsidSect="00457640">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ED0DA" w14:textId="77777777" w:rsidR="00347F2F" w:rsidRDefault="00347F2F" w:rsidP="00057EC7">
      <w:pPr>
        <w:spacing w:after="0" w:line="240" w:lineRule="auto"/>
      </w:pPr>
      <w:r>
        <w:separator/>
      </w:r>
    </w:p>
  </w:endnote>
  <w:endnote w:type="continuationSeparator" w:id="0">
    <w:p w14:paraId="27AF2F30" w14:textId="77777777" w:rsidR="00347F2F" w:rsidRDefault="00347F2F" w:rsidP="0005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C7F29" w14:textId="3EFFA5B9" w:rsidR="009707CC" w:rsidRDefault="007D62B6" w:rsidP="00A54F07">
    <w:pPr>
      <w:pStyle w:val="Fuzeile"/>
      <w:tabs>
        <w:tab w:val="clear" w:pos="4536"/>
        <w:tab w:val="clear" w:pos="9072"/>
        <w:tab w:val="right" w:pos="10772"/>
      </w:tabs>
    </w:pPr>
    <w:r>
      <w:rPr>
        <w:noProof/>
        <w:lang w:eastAsia="de-DE"/>
      </w:rPr>
      <w:drawing>
        <wp:inline distT="0" distB="0" distL="0" distR="0" wp14:anchorId="664BF1F1" wp14:editId="2E0A0C8D">
          <wp:extent cx="752476" cy="262490"/>
          <wp:effectExtent l="0" t="0" r="0" b="4445"/>
          <wp:docPr id="11" name="Grafik 11" descr="Z:\Software\phyphox\Arbeitsblätte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oftware\phyphox\Arbeitsblätter\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632" cy="270219"/>
                  </a:xfrm>
                  <a:prstGeom prst="rect">
                    <a:avLst/>
                  </a:prstGeom>
                  <a:noFill/>
                  <a:ln>
                    <a:noFill/>
                  </a:ln>
                </pic:spPr>
              </pic:pic>
            </a:graphicData>
          </a:graphic>
        </wp:inline>
      </w:drawing>
    </w:r>
    <w:r w:rsidR="00057EC7">
      <w:tab/>
    </w:r>
    <w:r>
      <w:t xml:space="preserve">Mirko </w:t>
    </w:r>
    <w:proofErr w:type="spellStart"/>
    <w:r w:rsidR="009707CC">
      <w:t>Zep</w:t>
    </w:r>
    <w:r>
      <w:t>pmeisel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719F0" w14:textId="77777777" w:rsidR="00347F2F" w:rsidRDefault="00347F2F" w:rsidP="00057EC7">
      <w:pPr>
        <w:spacing w:after="0" w:line="240" w:lineRule="auto"/>
      </w:pPr>
      <w:r>
        <w:separator/>
      </w:r>
    </w:p>
  </w:footnote>
  <w:footnote w:type="continuationSeparator" w:id="0">
    <w:p w14:paraId="2B0B086C" w14:textId="77777777" w:rsidR="00347F2F" w:rsidRDefault="00347F2F" w:rsidP="0005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E423" w14:textId="59D7736C" w:rsidR="00057EC7" w:rsidRPr="0003383D" w:rsidRDefault="00057EC7" w:rsidP="00057EC7">
    <w:pPr>
      <w:pStyle w:val="Kopfzeile"/>
      <w:tabs>
        <w:tab w:val="clear" w:pos="4536"/>
        <w:tab w:val="clear" w:pos="9072"/>
        <w:tab w:val="center" w:pos="5103"/>
        <w:tab w:val="right" w:pos="10772"/>
      </w:tabs>
    </w:pPr>
    <w:r w:rsidRPr="0080631C">
      <w:rPr>
        <w:b/>
        <w:noProof/>
        <w:lang w:eastAsia="de-DE"/>
      </w:rPr>
      <w:drawing>
        <wp:anchor distT="0" distB="0" distL="114300" distR="114300" simplePos="0" relativeHeight="251659264" behindDoc="0" locked="0" layoutInCell="1" allowOverlap="1" wp14:anchorId="3E634EF6" wp14:editId="7E394B31">
          <wp:simplePos x="0" y="0"/>
          <wp:positionH relativeFrom="column">
            <wp:posOffset>6273165</wp:posOffset>
          </wp:positionH>
          <wp:positionV relativeFrom="paragraph">
            <wp:posOffset>-312420</wp:posOffset>
          </wp:positionV>
          <wp:extent cx="657225" cy="571500"/>
          <wp:effectExtent l="0" t="0" r="9525" b="0"/>
          <wp:wrapSquare wrapText="bothSides"/>
          <wp:docPr id="23" name="Grafik 23" descr="C:\Users\Mirko Zeppmeisel\OneDrive\Schule\Physik\Projekte Ph\Experimente mit dem Smartphone\Experimente\Grafiken\RG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ko Zeppmeisel\OneDrive\Schule\Physik\Projekte Ph\Experimente mit dem Smartphone\Experimente\Grafiken\RG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t>Physik Klasse 10</w:t>
    </w:r>
    <w:r>
      <w:tab/>
    </w:r>
    <w:r w:rsidR="00454587">
      <w:t>10.2 Mechanik Newtons</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5C71"/>
    <w:multiLevelType w:val="hybridMultilevel"/>
    <w:tmpl w:val="475298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25190A"/>
    <w:multiLevelType w:val="hybridMultilevel"/>
    <w:tmpl w:val="7A301B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8846E1"/>
    <w:multiLevelType w:val="hybridMultilevel"/>
    <w:tmpl w:val="DAC2F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F35E04"/>
    <w:multiLevelType w:val="hybridMultilevel"/>
    <w:tmpl w:val="2E3E6B7E"/>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40"/>
    <w:rsid w:val="0003383D"/>
    <w:rsid w:val="00043CEA"/>
    <w:rsid w:val="00057EC7"/>
    <w:rsid w:val="000C70FC"/>
    <w:rsid w:val="000D6EBC"/>
    <w:rsid w:val="000E2BF4"/>
    <w:rsid w:val="000F08A8"/>
    <w:rsid w:val="001B6748"/>
    <w:rsid w:val="001F4124"/>
    <w:rsid w:val="0023738B"/>
    <w:rsid w:val="002B424D"/>
    <w:rsid w:val="002C5A5A"/>
    <w:rsid w:val="002E79DB"/>
    <w:rsid w:val="00347F2F"/>
    <w:rsid w:val="0039281C"/>
    <w:rsid w:val="00426CC1"/>
    <w:rsid w:val="00454587"/>
    <w:rsid w:val="00457640"/>
    <w:rsid w:val="00485E62"/>
    <w:rsid w:val="004D0AED"/>
    <w:rsid w:val="004E0407"/>
    <w:rsid w:val="00517303"/>
    <w:rsid w:val="00527C94"/>
    <w:rsid w:val="00576422"/>
    <w:rsid w:val="0059352F"/>
    <w:rsid w:val="00596A24"/>
    <w:rsid w:val="005A1AC1"/>
    <w:rsid w:val="005A71B4"/>
    <w:rsid w:val="005D24E1"/>
    <w:rsid w:val="00602035"/>
    <w:rsid w:val="00663915"/>
    <w:rsid w:val="006C4FFC"/>
    <w:rsid w:val="007169B6"/>
    <w:rsid w:val="007717A0"/>
    <w:rsid w:val="00792949"/>
    <w:rsid w:val="007A49DF"/>
    <w:rsid w:val="007C4BAD"/>
    <w:rsid w:val="007D62B6"/>
    <w:rsid w:val="0096314A"/>
    <w:rsid w:val="00966E28"/>
    <w:rsid w:val="009707CC"/>
    <w:rsid w:val="00A54F07"/>
    <w:rsid w:val="00A90C1E"/>
    <w:rsid w:val="00B17588"/>
    <w:rsid w:val="00B242D1"/>
    <w:rsid w:val="00B56E3A"/>
    <w:rsid w:val="00B7166D"/>
    <w:rsid w:val="00BA6453"/>
    <w:rsid w:val="00C34D80"/>
    <w:rsid w:val="00C665D1"/>
    <w:rsid w:val="00CC3B33"/>
    <w:rsid w:val="00CC65B3"/>
    <w:rsid w:val="00D367FC"/>
    <w:rsid w:val="00D5298D"/>
    <w:rsid w:val="00D57D20"/>
    <w:rsid w:val="00D652D0"/>
    <w:rsid w:val="00E15327"/>
    <w:rsid w:val="00E536E2"/>
    <w:rsid w:val="00E577F3"/>
    <w:rsid w:val="00E63CE7"/>
    <w:rsid w:val="00E63D74"/>
    <w:rsid w:val="00E82202"/>
    <w:rsid w:val="00E842A4"/>
    <w:rsid w:val="00E92D87"/>
    <w:rsid w:val="00E97826"/>
    <w:rsid w:val="00F42057"/>
    <w:rsid w:val="00F66AC1"/>
    <w:rsid w:val="00FC1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04E358"/>
  <w15:chartTrackingRefBased/>
  <w15:docId w15:val="{A891AF5F-CCF2-4A9E-A815-DD5D869E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5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42A4"/>
    <w:pPr>
      <w:ind w:left="720"/>
      <w:contextualSpacing/>
    </w:pPr>
  </w:style>
  <w:style w:type="character" w:styleId="Platzhaltertext">
    <w:name w:val="Placeholder Text"/>
    <w:basedOn w:val="Absatz-Standardschriftart"/>
    <w:uiPriority w:val="99"/>
    <w:semiHidden/>
    <w:rsid w:val="00426CC1"/>
    <w:rPr>
      <w:color w:val="808080"/>
    </w:rPr>
  </w:style>
  <w:style w:type="paragraph" w:styleId="Kopfzeile">
    <w:name w:val="header"/>
    <w:basedOn w:val="Standard"/>
    <w:link w:val="KopfzeileZchn"/>
    <w:uiPriority w:val="99"/>
    <w:unhideWhenUsed/>
    <w:rsid w:val="00057E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EC7"/>
  </w:style>
  <w:style w:type="paragraph" w:styleId="Fuzeile">
    <w:name w:val="footer"/>
    <w:basedOn w:val="Standard"/>
    <w:link w:val="FuzeileZchn"/>
    <w:uiPriority w:val="99"/>
    <w:unhideWhenUsed/>
    <w:rsid w:val="00057E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EC7"/>
  </w:style>
  <w:style w:type="paragraph" w:styleId="StandardWeb">
    <w:name w:val="Normal (Web)"/>
    <w:basedOn w:val="Standard"/>
    <w:uiPriority w:val="99"/>
    <w:semiHidden/>
    <w:unhideWhenUsed/>
    <w:rsid w:val="00485E62"/>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82BA-D3E1-4E71-B21D-CFF620B8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Zeppmeisel</dc:creator>
  <cp:keywords/>
  <dc:description/>
  <cp:lastModifiedBy>Sebastian Kuhlen</cp:lastModifiedBy>
  <cp:revision>3</cp:revision>
  <cp:lastPrinted>2017-03-21T08:18:00Z</cp:lastPrinted>
  <dcterms:created xsi:type="dcterms:W3CDTF">2017-03-21T08:17:00Z</dcterms:created>
  <dcterms:modified xsi:type="dcterms:W3CDTF">2017-03-21T08:19:00Z</dcterms:modified>
</cp:coreProperties>
</file>